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3A9EE" w14:textId="01A0EC4B" w:rsidR="008A4807" w:rsidRDefault="00503D2B" w:rsidP="00503D2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High Ercall Village Hall</w:t>
      </w:r>
    </w:p>
    <w:p w14:paraId="276F6525" w14:textId="6CD4A47D" w:rsidR="00503D2B" w:rsidRDefault="00503D2B" w:rsidP="00503D2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Annual Report 2024</w:t>
      </w:r>
    </w:p>
    <w:p w14:paraId="77286F32" w14:textId="77777777" w:rsidR="00503D2B" w:rsidRDefault="00503D2B" w:rsidP="00503D2B">
      <w:pPr>
        <w:rPr>
          <w:rFonts w:ascii="Arial" w:hAnsi="Arial" w:cs="Arial"/>
        </w:rPr>
      </w:pPr>
    </w:p>
    <w:p w14:paraId="354EFC58" w14:textId="18D23BD0" w:rsidR="00503D2B" w:rsidRDefault="00503D2B" w:rsidP="00844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previous twelve months have not only been productive but also challenging. In August 2023 there was a major change in committee member make up. We were sorry to lose senior members of the team through personal circumstances but as a result a new temporary committee was formed to carry on the good work.</w:t>
      </w:r>
    </w:p>
    <w:p w14:paraId="771C332A" w14:textId="1215212C" w:rsidR="008E0E43" w:rsidRDefault="008E0E43" w:rsidP="00844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purchased over the last twelve months thanks to funds raised from Community Bar Events, Pride and Joy and of course hirings the </w:t>
      </w:r>
      <w:r w:rsidR="002009C4">
        <w:rPr>
          <w:rFonts w:ascii="Arial" w:hAnsi="Arial" w:cs="Arial"/>
        </w:rPr>
        <w:t>following: -</w:t>
      </w:r>
      <w:r>
        <w:rPr>
          <w:rFonts w:ascii="Arial" w:hAnsi="Arial" w:cs="Arial"/>
        </w:rPr>
        <w:t xml:space="preserve"> New </w:t>
      </w:r>
      <w:r w:rsidR="00422F6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ables, </w:t>
      </w:r>
      <w:r w:rsidR="00422F6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ew </w:t>
      </w:r>
      <w:r w:rsidR="00422F6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hairs, </w:t>
      </w:r>
      <w:r w:rsidR="00422F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mergency </w:t>
      </w:r>
      <w:r w:rsidR="00422F6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oors in the bar area, </w:t>
      </w:r>
      <w:r w:rsidR="00422F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xterior </w:t>
      </w:r>
      <w:r w:rsidR="00422F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ecurity </w:t>
      </w:r>
      <w:r w:rsidR="00422F6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oor in the bar and storage area (to be constructed) by the kitchen. </w:t>
      </w:r>
    </w:p>
    <w:p w14:paraId="4B0D1E69" w14:textId="77777777" w:rsidR="00093DCF" w:rsidRDefault="00093DCF" w:rsidP="00844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LED dimmable ceiling lights now fitted in the main hall and full CCTV system now installed. </w:t>
      </w:r>
      <w:r w:rsidR="008E0E43">
        <w:rPr>
          <w:rFonts w:ascii="Arial" w:hAnsi="Arial" w:cs="Arial"/>
        </w:rPr>
        <w:t xml:space="preserve">We arranged for a full drains survey, completed the new meeting </w:t>
      </w:r>
      <w:proofErr w:type="gramStart"/>
      <w:r w:rsidR="008E0E43">
        <w:rPr>
          <w:rFonts w:ascii="Arial" w:hAnsi="Arial" w:cs="Arial"/>
        </w:rPr>
        <w:t>room</w:t>
      </w:r>
      <w:proofErr w:type="gramEnd"/>
      <w:r w:rsidR="008E0E43">
        <w:rPr>
          <w:rFonts w:ascii="Arial" w:hAnsi="Arial" w:cs="Arial"/>
        </w:rPr>
        <w:t xml:space="preserve"> and replaced the Emergency Lighting System. Also updated was the fire safety equipment</w:t>
      </w:r>
      <w:r>
        <w:rPr>
          <w:rFonts w:ascii="Arial" w:hAnsi="Arial" w:cs="Arial"/>
        </w:rPr>
        <w:t xml:space="preserve"> and full fire report commissioned.</w:t>
      </w:r>
    </w:p>
    <w:p w14:paraId="25B5EABB" w14:textId="7F2E570D" w:rsidR="00093DCF" w:rsidRDefault="00093DCF" w:rsidP="00844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toilet refurbishment is progressing, building regs completed and we are awaiting the tender documents before going to tender.</w:t>
      </w:r>
    </w:p>
    <w:p w14:paraId="22BA2853" w14:textId="77777777" w:rsidR="00422F60" w:rsidRDefault="00093DCF" w:rsidP="00844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new website has been created, incorporating a new booking system, which should improve our profile and make running the hall more efficient. Bookings are well advanced </w:t>
      </w:r>
      <w:r w:rsidR="00422F60">
        <w:rPr>
          <w:rFonts w:ascii="Arial" w:hAnsi="Arial" w:cs="Arial"/>
        </w:rPr>
        <w:t xml:space="preserve">and take up from new hirers is encouraging. </w:t>
      </w:r>
      <w:r w:rsidR="008E0E43">
        <w:rPr>
          <w:rFonts w:ascii="Arial" w:hAnsi="Arial" w:cs="Arial"/>
        </w:rPr>
        <w:t xml:space="preserve"> </w:t>
      </w:r>
    </w:p>
    <w:p w14:paraId="36473554" w14:textId="4116F7DE" w:rsidR="00503D2B" w:rsidRDefault="00422F60" w:rsidP="00844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Refurbishment of the bar room is a work in progress and future projects include roof insulation of main hall, new internal fire doors and planning for the kitchen to be updated.</w:t>
      </w:r>
      <w:r w:rsidR="008E0E43">
        <w:rPr>
          <w:rFonts w:ascii="Arial" w:hAnsi="Arial" w:cs="Arial"/>
        </w:rPr>
        <w:t xml:space="preserve"> </w:t>
      </w:r>
      <w:r w:rsidR="002009C4">
        <w:rPr>
          <w:rFonts w:ascii="Arial" w:hAnsi="Arial" w:cs="Arial"/>
        </w:rPr>
        <w:t>The playing field path continues to be used and is proven asset to the community.</w:t>
      </w:r>
    </w:p>
    <w:p w14:paraId="0D1E5546" w14:textId="26C4571C" w:rsidR="00422F60" w:rsidRDefault="00422F60" w:rsidP="00844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 course, none of the above could have been achieved, not only with the support of past and present committee members, without our band of merry volunteers.</w:t>
      </w:r>
    </w:p>
    <w:p w14:paraId="4011AD52" w14:textId="15073E1C" w:rsidR="00422F60" w:rsidRDefault="00422F60" w:rsidP="00844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AGM is in May, where </w:t>
      </w:r>
      <w:r w:rsidR="005D3F49">
        <w:rPr>
          <w:rFonts w:ascii="Arial" w:hAnsi="Arial" w:cs="Arial"/>
        </w:rPr>
        <w:t xml:space="preserve">as well as </w:t>
      </w:r>
      <w:r>
        <w:rPr>
          <w:rFonts w:ascii="Arial" w:hAnsi="Arial" w:cs="Arial"/>
        </w:rPr>
        <w:t>election of key officers</w:t>
      </w:r>
      <w:r w:rsidR="005D3F49">
        <w:rPr>
          <w:rFonts w:ascii="Arial" w:hAnsi="Arial" w:cs="Arial"/>
        </w:rPr>
        <w:t xml:space="preserve">, input from residents will be welcome. The committee will require a review of our prices </w:t>
      </w:r>
      <w:proofErr w:type="gramStart"/>
      <w:r w:rsidR="005D3F49">
        <w:rPr>
          <w:rFonts w:ascii="Arial" w:hAnsi="Arial" w:cs="Arial"/>
        </w:rPr>
        <w:t>as a whole to</w:t>
      </w:r>
      <w:proofErr w:type="gramEnd"/>
      <w:r w:rsidR="005D3F49">
        <w:rPr>
          <w:rFonts w:ascii="Arial" w:hAnsi="Arial" w:cs="Arial"/>
        </w:rPr>
        <w:t xml:space="preserve"> ensure our fixed expenditure (i.e.</w:t>
      </w:r>
      <w:r w:rsidR="007F0C6E">
        <w:rPr>
          <w:rFonts w:ascii="Arial" w:hAnsi="Arial" w:cs="Arial"/>
        </w:rPr>
        <w:t xml:space="preserve"> </w:t>
      </w:r>
      <w:r w:rsidR="005D3F49">
        <w:rPr>
          <w:rFonts w:ascii="Arial" w:hAnsi="Arial" w:cs="Arial"/>
        </w:rPr>
        <w:t>Hall running costs) are covered.</w:t>
      </w:r>
    </w:p>
    <w:p w14:paraId="2149B8C9" w14:textId="6209B82F" w:rsidR="00844FCD" w:rsidRDefault="00844FCD" w:rsidP="00844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Ray Wickson</w:t>
      </w:r>
    </w:p>
    <w:p w14:paraId="58053D47" w14:textId="0EE61C59" w:rsidR="00844FCD" w:rsidRDefault="00844FCD" w:rsidP="00844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Acting Chairman HEVH</w:t>
      </w:r>
    </w:p>
    <w:p w14:paraId="51CBC527" w14:textId="77777777" w:rsidR="00422F60" w:rsidRPr="00503D2B" w:rsidRDefault="00422F60" w:rsidP="00503D2B">
      <w:pPr>
        <w:rPr>
          <w:rFonts w:ascii="Arial" w:hAnsi="Arial" w:cs="Arial"/>
        </w:rPr>
      </w:pPr>
    </w:p>
    <w:sectPr w:rsidR="00422F60" w:rsidRPr="00503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07"/>
    <w:rsid w:val="00093DCF"/>
    <w:rsid w:val="002009C4"/>
    <w:rsid w:val="00422F60"/>
    <w:rsid w:val="00503D2B"/>
    <w:rsid w:val="005D3F49"/>
    <w:rsid w:val="00607276"/>
    <w:rsid w:val="007F0C6E"/>
    <w:rsid w:val="00844FCD"/>
    <w:rsid w:val="008A4807"/>
    <w:rsid w:val="008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9596"/>
  <w15:chartTrackingRefBased/>
  <w15:docId w15:val="{33B8CA6B-187E-4B44-9FCB-4A2CDBB2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8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8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8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8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8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8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4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4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4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48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48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48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8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8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Wickson</dc:creator>
  <cp:keywords/>
  <dc:description/>
  <cp:lastModifiedBy>Katrina Baker</cp:lastModifiedBy>
  <cp:revision>2</cp:revision>
  <dcterms:created xsi:type="dcterms:W3CDTF">2024-04-21T12:41:00Z</dcterms:created>
  <dcterms:modified xsi:type="dcterms:W3CDTF">2024-04-21T12:41:00Z</dcterms:modified>
</cp:coreProperties>
</file>